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1120C374" w:rsidR="008E11DA" w:rsidRPr="00127057" w:rsidRDefault="00B16197" w:rsidP="008E11DA">
      <w:pPr>
        <w:pStyle w:val="Naslov4"/>
        <w:spacing w:after="0"/>
      </w:pPr>
      <w:r>
        <w:t xml:space="preserve">NAZIV KT: </w:t>
      </w:r>
      <w:r w:rsidR="0077771F">
        <w:t>Centar za izobrazbu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23"/>
        <w:gridCol w:w="1504"/>
        <w:gridCol w:w="1470"/>
        <w:gridCol w:w="1503"/>
        <w:gridCol w:w="1503"/>
        <w:gridCol w:w="1503"/>
      </w:tblGrid>
      <w:tr w:rsidR="00B16197" w:rsidRPr="00C41928" w14:paraId="7DD0AD33" w14:textId="77777777" w:rsidTr="00B16197">
        <w:trPr>
          <w:trHeight w:val="541"/>
          <w:jc w:val="center"/>
        </w:trPr>
        <w:tc>
          <w:tcPr>
            <w:tcW w:w="1423" w:type="dxa"/>
            <w:shd w:val="clear" w:color="auto" w:fill="B5C0D8"/>
          </w:tcPr>
          <w:p w14:paraId="2543132A" w14:textId="77777777" w:rsidR="00B16197" w:rsidRPr="00C41928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62530135"/>
            <w:bookmarkStart w:id="1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942FFBD" w14:textId="28CD787E" w:rsidR="00B16197" w:rsidRPr="00C41928" w:rsidRDefault="00B16197" w:rsidP="00792571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792571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€</w:t>
            </w:r>
          </w:p>
        </w:tc>
        <w:tc>
          <w:tcPr>
            <w:tcW w:w="1470" w:type="dxa"/>
            <w:shd w:val="clear" w:color="auto" w:fill="B5C0D8"/>
            <w:vAlign w:val="top"/>
          </w:tcPr>
          <w:p w14:paraId="3A59A218" w14:textId="6A4DAE43" w:rsidR="00B16197" w:rsidRPr="00C41928" w:rsidRDefault="00B16197" w:rsidP="00792571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792571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1BAC418C" w14:textId="7E817C69" w:rsidR="00B16197" w:rsidRPr="00C41928" w:rsidRDefault="00B16197" w:rsidP="00792571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Izvršenje 202</w:t>
            </w:r>
            <w:r w:rsidR="00792571">
              <w:rPr>
                <w:rFonts w:cs="Times New Roman"/>
              </w:rPr>
              <w:t>5</w:t>
            </w:r>
            <w:r w:rsidRPr="2BA9536C">
              <w:rPr>
                <w:rFonts w:cs="Times New Roman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3A5B4EA2" w14:textId="46A221ED" w:rsidR="00B16197" w:rsidRPr="00C41928" w:rsidRDefault="00B16197" w:rsidP="00792571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792571">
              <w:rPr>
                <w:rFonts w:cs="Times New Roman"/>
              </w:rPr>
              <w:t>5</w:t>
            </w:r>
            <w:r w:rsidRPr="2BA9536C">
              <w:rPr>
                <w:rFonts w:cs="Times New Roman"/>
              </w:rPr>
              <w:t>./plan 202</w:t>
            </w:r>
            <w:r w:rsidR="00792571">
              <w:rPr>
                <w:rFonts w:cs="Times New Roman"/>
              </w:rPr>
              <w:t>5</w:t>
            </w:r>
            <w:r w:rsidRPr="2BA9536C">
              <w:rPr>
                <w:rFonts w:cs="Times New Roman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5BE46E39" w14:textId="05099349" w:rsidR="00B16197" w:rsidRPr="00C41928" w:rsidRDefault="00B16197" w:rsidP="00792571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792571">
              <w:rPr>
                <w:rFonts w:cs="Times New Roman"/>
              </w:rPr>
              <w:t>5</w:t>
            </w:r>
            <w:r w:rsidRPr="2BA9536C">
              <w:rPr>
                <w:rFonts w:cs="Times New Roman"/>
              </w:rPr>
              <w:t>./202</w:t>
            </w:r>
            <w:r w:rsidR="00792571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</w:t>
            </w:r>
          </w:p>
        </w:tc>
      </w:tr>
      <w:bookmarkEnd w:id="0"/>
      <w:tr w:rsidR="003A5E1D" w:rsidRPr="00487D87" w14:paraId="24C90181" w14:textId="77777777" w:rsidTr="00644B15">
        <w:trPr>
          <w:trHeight w:val="343"/>
          <w:jc w:val="center"/>
        </w:trPr>
        <w:tc>
          <w:tcPr>
            <w:tcW w:w="1423" w:type="dxa"/>
            <w:vAlign w:val="top"/>
          </w:tcPr>
          <w:p w14:paraId="49916E25" w14:textId="696C0743" w:rsidR="003A5E1D" w:rsidRPr="00487D87" w:rsidRDefault="003A5E1D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487D87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61CB09DD" w:rsidR="003A5E1D" w:rsidRPr="00487D87" w:rsidRDefault="00792571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rFonts w:ascii="Arial" w:hAnsi="Arial" w:cs="Arial"/>
                <w:bCs/>
              </w:rPr>
              <w:t>443.165,21</w:t>
            </w:r>
          </w:p>
        </w:tc>
        <w:tc>
          <w:tcPr>
            <w:tcW w:w="1470" w:type="dxa"/>
            <w:vAlign w:val="bottom"/>
          </w:tcPr>
          <w:p w14:paraId="5F352A4F" w14:textId="740F7787" w:rsidR="003A5E1D" w:rsidRPr="00487D87" w:rsidRDefault="00291598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sz w:val="22"/>
                <w:szCs w:val="22"/>
              </w:rPr>
              <w:t>542.443,00</w:t>
            </w:r>
          </w:p>
        </w:tc>
        <w:tc>
          <w:tcPr>
            <w:tcW w:w="1503" w:type="dxa"/>
            <w:vAlign w:val="bottom"/>
          </w:tcPr>
          <w:p w14:paraId="15A5081F" w14:textId="57917354" w:rsidR="003A5E1D" w:rsidRPr="00487D87" w:rsidRDefault="00291598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rFonts w:ascii="Calibri" w:hAnsi="Calibri" w:cs="Calibri"/>
                <w:sz w:val="22"/>
                <w:szCs w:val="22"/>
              </w:rPr>
              <w:t>536.260,67</w:t>
            </w:r>
          </w:p>
        </w:tc>
        <w:tc>
          <w:tcPr>
            <w:tcW w:w="1503" w:type="dxa"/>
            <w:vAlign w:val="bottom"/>
          </w:tcPr>
          <w:p w14:paraId="7735448E" w14:textId="7C600D84" w:rsidR="003A5E1D" w:rsidRPr="00487D87" w:rsidRDefault="00291598" w:rsidP="00883E7A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rFonts w:ascii="Arial" w:hAnsi="Arial" w:cs="Arial"/>
                <w:bCs/>
              </w:rPr>
              <w:t>98,86</w:t>
            </w:r>
          </w:p>
        </w:tc>
        <w:tc>
          <w:tcPr>
            <w:tcW w:w="1503" w:type="dxa"/>
            <w:vAlign w:val="top"/>
          </w:tcPr>
          <w:p w14:paraId="5193FDBC" w14:textId="37E20CB4" w:rsidR="003A5E1D" w:rsidRPr="00487D87" w:rsidRDefault="00291598" w:rsidP="00E128B6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sz w:val="22"/>
                <w:szCs w:val="22"/>
              </w:rPr>
              <w:t>121,92</w:t>
            </w:r>
          </w:p>
        </w:tc>
      </w:tr>
      <w:bookmarkEnd w:id="1"/>
    </w:tbl>
    <w:p w14:paraId="4E4B85B5" w14:textId="77777777" w:rsidR="008E11DA" w:rsidRPr="00487D87" w:rsidRDefault="008E11DA" w:rsidP="008E11DA">
      <w:pPr>
        <w:spacing w:after="0"/>
        <w:jc w:val="left"/>
        <w:rPr>
          <w:szCs w:val="22"/>
        </w:rPr>
      </w:pPr>
    </w:p>
    <w:p w14:paraId="3D000502" w14:textId="16505270" w:rsidR="00907DE9" w:rsidRDefault="009C78B2" w:rsidP="00D27D48">
      <w:pPr>
        <w:spacing w:after="0"/>
        <w:rPr>
          <w:szCs w:val="22"/>
          <w:lang w:val="hr-HR"/>
        </w:rPr>
      </w:pPr>
      <w:r w:rsidRPr="00487D87">
        <w:rPr>
          <w:szCs w:val="22"/>
          <w:lang w:val="hr-HR"/>
        </w:rPr>
        <w:t xml:space="preserve">U okviru ove aktivnosti  sredstva  su utrošena za financiranje rashoda za zaposlene </w:t>
      </w:r>
      <w:r w:rsidRPr="009C78B2">
        <w:rPr>
          <w:szCs w:val="22"/>
          <w:lang w:val="hr-HR"/>
        </w:rPr>
        <w:t>i materijalnih rashoda potrebnih za redovan rad i funkcioniranje zatvorskog sustava.</w:t>
      </w:r>
    </w:p>
    <w:p w14:paraId="22775EAB" w14:textId="77777777" w:rsidR="009C78B2" w:rsidRDefault="009C78B2" w:rsidP="00D27D48">
      <w:pPr>
        <w:spacing w:after="0"/>
        <w:rPr>
          <w:szCs w:val="22"/>
          <w:lang w:val="hr-HR"/>
        </w:rPr>
      </w:pPr>
    </w:p>
    <w:p w14:paraId="07AC770E" w14:textId="49277831" w:rsidR="00907DE9" w:rsidRPr="00907DE9" w:rsidRDefault="00907DE9" w:rsidP="00D27D48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</w:p>
    <w:p w14:paraId="16E8C0E3" w14:textId="77777777" w:rsidR="00780A30" w:rsidRPr="00C41928" w:rsidRDefault="00780A30" w:rsidP="00D27D48">
      <w:pPr>
        <w:spacing w:after="0"/>
        <w:rPr>
          <w:szCs w:val="22"/>
          <w:lang w:val="hr-HR"/>
        </w:rPr>
      </w:pPr>
    </w:p>
    <w:p w14:paraId="5E835E56" w14:textId="7461A176" w:rsidR="002937CF" w:rsidRPr="002937CF" w:rsidRDefault="00FD2A0E" w:rsidP="002937CF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</w:p>
    <w:p w14:paraId="70C703E6" w14:textId="7F902914" w:rsidR="002937CF" w:rsidRPr="002937CF" w:rsidRDefault="002937CF" w:rsidP="002937CF">
      <w:pPr>
        <w:spacing w:after="0"/>
        <w:rPr>
          <w:szCs w:val="22"/>
          <w:lang w:val="hr-HR"/>
        </w:rPr>
      </w:pPr>
      <w:r w:rsidRPr="002937CF">
        <w:rPr>
          <w:szCs w:val="22"/>
          <w:lang w:val="hr-HR"/>
        </w:rPr>
        <w:t>3111 - PLAĆE ZA REDOVAN RAD</w:t>
      </w:r>
      <w:r w:rsidRPr="002937CF">
        <w:rPr>
          <w:szCs w:val="22"/>
          <w:lang w:val="hr-HR"/>
        </w:rPr>
        <w:tab/>
      </w:r>
      <w:r w:rsidR="00336C58">
        <w:rPr>
          <w:szCs w:val="22"/>
          <w:lang w:val="hr-HR"/>
        </w:rPr>
        <w:tab/>
      </w:r>
      <w:r w:rsidR="00336C58">
        <w:rPr>
          <w:szCs w:val="22"/>
          <w:lang w:val="hr-HR"/>
        </w:rPr>
        <w:tab/>
      </w:r>
      <w:r w:rsidR="00336C58">
        <w:rPr>
          <w:szCs w:val="22"/>
          <w:lang w:val="hr-HR"/>
        </w:rPr>
        <w:tab/>
      </w:r>
      <w:r w:rsidR="00792571" w:rsidRPr="00792571">
        <w:rPr>
          <w:szCs w:val="22"/>
          <w:lang w:val="hr-HR"/>
        </w:rPr>
        <w:t>220.811,13</w:t>
      </w:r>
      <w:r w:rsidRPr="002937CF">
        <w:rPr>
          <w:szCs w:val="22"/>
          <w:lang w:val="hr-HR"/>
        </w:rPr>
        <w:t>Eur</w:t>
      </w:r>
    </w:p>
    <w:p w14:paraId="1DED75A9" w14:textId="2254DEEE" w:rsidR="002937CF" w:rsidRPr="002937CF" w:rsidRDefault="002937CF" w:rsidP="002937CF">
      <w:pPr>
        <w:spacing w:after="0"/>
        <w:rPr>
          <w:szCs w:val="22"/>
          <w:lang w:val="hr-HR"/>
        </w:rPr>
      </w:pPr>
      <w:r w:rsidRPr="002937CF">
        <w:rPr>
          <w:szCs w:val="22"/>
          <w:lang w:val="hr-HR"/>
        </w:rPr>
        <w:t>3131 - DOPRINOSI ZA MIROVINSKO OSIGURANJE</w:t>
      </w:r>
      <w:r w:rsidRPr="002937CF">
        <w:rPr>
          <w:szCs w:val="22"/>
          <w:lang w:val="hr-HR"/>
        </w:rPr>
        <w:tab/>
        <w:t xml:space="preserve"> </w:t>
      </w:r>
      <w:r w:rsidR="00792571" w:rsidRPr="00792571">
        <w:rPr>
          <w:szCs w:val="22"/>
          <w:lang w:val="hr-HR"/>
        </w:rPr>
        <w:t>9.437,33</w:t>
      </w:r>
      <w:r>
        <w:rPr>
          <w:szCs w:val="22"/>
          <w:lang w:val="hr-HR"/>
        </w:rPr>
        <w:t>Eur</w:t>
      </w:r>
    </w:p>
    <w:p w14:paraId="39C78579" w14:textId="0BBA14E3" w:rsidR="002937CF" w:rsidRPr="002937CF" w:rsidRDefault="002937CF" w:rsidP="002937CF">
      <w:pPr>
        <w:spacing w:after="0"/>
        <w:rPr>
          <w:szCs w:val="22"/>
          <w:lang w:val="hr-HR"/>
        </w:rPr>
      </w:pPr>
      <w:r w:rsidRPr="002937CF">
        <w:rPr>
          <w:szCs w:val="22"/>
          <w:lang w:val="hr-HR"/>
        </w:rPr>
        <w:t>3132 - DOPRINOSI ZA ZDRAVSTVENO OSIGURANJE</w:t>
      </w:r>
      <w:r w:rsidRPr="002937CF">
        <w:rPr>
          <w:szCs w:val="22"/>
          <w:lang w:val="hr-HR"/>
        </w:rPr>
        <w:tab/>
      </w:r>
      <w:r w:rsidR="00792571" w:rsidRPr="00792571">
        <w:rPr>
          <w:szCs w:val="22"/>
          <w:lang w:val="hr-HR"/>
        </w:rPr>
        <w:t>36.690,03</w:t>
      </w:r>
      <w:r w:rsidRPr="002937CF">
        <w:rPr>
          <w:szCs w:val="22"/>
          <w:lang w:val="hr-HR"/>
        </w:rPr>
        <w:t xml:space="preserve">Eur </w:t>
      </w:r>
    </w:p>
    <w:p w14:paraId="43EB0F82" w14:textId="5FE57403" w:rsidR="002F26AE" w:rsidRPr="00780A30" w:rsidRDefault="002937CF" w:rsidP="002937CF">
      <w:pPr>
        <w:spacing w:after="0"/>
        <w:rPr>
          <w:i/>
          <w:iCs/>
          <w:szCs w:val="22"/>
          <w:lang w:val="hr-HR"/>
        </w:rPr>
      </w:pPr>
      <w:r w:rsidRPr="002937CF">
        <w:rPr>
          <w:szCs w:val="22"/>
          <w:lang w:val="hr-HR"/>
        </w:rPr>
        <w:t xml:space="preserve">(broj službenika i namještenika </w:t>
      </w:r>
      <w:r w:rsidR="002A6149">
        <w:rPr>
          <w:szCs w:val="22"/>
          <w:lang w:val="hr-HR"/>
        </w:rPr>
        <w:t>8</w:t>
      </w:r>
      <w:r w:rsidRPr="002937CF">
        <w:rPr>
          <w:szCs w:val="22"/>
          <w:lang w:val="hr-HR"/>
        </w:rPr>
        <w:t>;</w:t>
      </w:r>
      <w:r w:rsidR="002A6149">
        <w:rPr>
          <w:szCs w:val="22"/>
          <w:lang w:val="hr-HR"/>
        </w:rPr>
        <w:t xml:space="preserve">), ostale rashode za zaposlene </w:t>
      </w:r>
      <w:r w:rsidRPr="002937CF">
        <w:rPr>
          <w:szCs w:val="22"/>
          <w:lang w:val="hr-HR"/>
        </w:rPr>
        <w:t xml:space="preserve">, božićnica - broj službenika </w:t>
      </w:r>
      <w:r w:rsidR="002A6149">
        <w:rPr>
          <w:szCs w:val="22"/>
          <w:lang w:val="hr-HR"/>
        </w:rPr>
        <w:t>8</w:t>
      </w:r>
      <w:r w:rsidRPr="002937CF">
        <w:rPr>
          <w:szCs w:val="22"/>
          <w:lang w:val="hr-HR"/>
        </w:rPr>
        <w:t xml:space="preserve"> i iznos</w:t>
      </w:r>
      <w:r w:rsidR="002A6149">
        <w:rPr>
          <w:szCs w:val="22"/>
          <w:lang w:val="hr-HR"/>
        </w:rPr>
        <w:t xml:space="preserve"> 2.400,00Eur</w:t>
      </w:r>
      <w:r>
        <w:rPr>
          <w:szCs w:val="22"/>
          <w:lang w:val="hr-HR"/>
        </w:rPr>
        <w:t>,</w:t>
      </w:r>
      <w:r w:rsidRPr="002937CF">
        <w:rPr>
          <w:szCs w:val="22"/>
          <w:lang w:val="hr-HR"/>
        </w:rPr>
        <w:t xml:space="preserve"> dar za djecu </w:t>
      </w:r>
      <w:r w:rsidR="002A6149">
        <w:rPr>
          <w:szCs w:val="22"/>
          <w:lang w:val="hr-HR"/>
        </w:rPr>
        <w:t>–</w:t>
      </w:r>
      <w:r w:rsidRPr="002937CF">
        <w:rPr>
          <w:szCs w:val="22"/>
          <w:lang w:val="hr-HR"/>
        </w:rPr>
        <w:t xml:space="preserve"> </w:t>
      </w:r>
      <w:r w:rsidR="002A6149">
        <w:rPr>
          <w:szCs w:val="22"/>
          <w:lang w:val="hr-HR"/>
        </w:rPr>
        <w:t>4 iznos 600,00Eur</w:t>
      </w:r>
      <w:r w:rsidR="00792571">
        <w:rPr>
          <w:szCs w:val="22"/>
          <w:lang w:val="hr-HR"/>
        </w:rPr>
        <w:t>.</w:t>
      </w:r>
    </w:p>
    <w:p w14:paraId="7069FFED" w14:textId="77777777" w:rsidR="00883561" w:rsidRPr="00C41928" w:rsidRDefault="00883561" w:rsidP="00CC530A">
      <w:pPr>
        <w:spacing w:after="0"/>
        <w:rPr>
          <w:szCs w:val="22"/>
          <w:lang w:val="hr-HR"/>
        </w:rPr>
      </w:pPr>
    </w:p>
    <w:p w14:paraId="71E5BDCC" w14:textId="0C2C9B6A" w:rsidR="00846638" w:rsidRPr="001C051D" w:rsidRDefault="00CC530A" w:rsidP="00A92045">
      <w:pPr>
        <w:spacing w:after="0"/>
        <w:rPr>
          <w:i/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="0053119B" w:rsidRPr="00C41928">
        <w:rPr>
          <w:szCs w:val="22"/>
          <w:lang w:val="hr-HR"/>
        </w:rPr>
        <w:t xml:space="preserve"> </w:t>
      </w:r>
      <w:r w:rsidRPr="00C41928">
        <w:rPr>
          <w:szCs w:val="22"/>
          <w:lang w:val="hr-HR"/>
        </w:rPr>
        <w:t xml:space="preserve"> </w:t>
      </w:r>
      <w:r w:rsidR="00626790" w:rsidRPr="00C41928">
        <w:rPr>
          <w:szCs w:val="22"/>
          <w:lang w:val="hr-HR"/>
        </w:rPr>
        <w:t xml:space="preserve">- </w:t>
      </w:r>
      <w:r w:rsidR="002937CF">
        <w:rPr>
          <w:szCs w:val="22"/>
          <w:lang w:val="hr-HR"/>
        </w:rPr>
        <w:t>S</w:t>
      </w:r>
      <w:r w:rsidR="00642B64" w:rsidRPr="001C051D">
        <w:rPr>
          <w:i/>
          <w:iCs/>
          <w:szCs w:val="22"/>
          <w:lang w:val="hr-HR"/>
        </w:rPr>
        <w:t>redstva</w:t>
      </w:r>
      <w:r w:rsidR="00780A30" w:rsidRPr="001C051D">
        <w:rPr>
          <w:i/>
          <w:iCs/>
          <w:szCs w:val="22"/>
          <w:lang w:val="hr-HR"/>
        </w:rPr>
        <w:t xml:space="preserve"> </w:t>
      </w:r>
      <w:r w:rsidR="00B16197">
        <w:rPr>
          <w:i/>
          <w:iCs/>
          <w:szCs w:val="22"/>
          <w:lang w:val="hr-HR"/>
        </w:rPr>
        <w:t>utrošena</w:t>
      </w:r>
      <w:r w:rsidR="002937CF">
        <w:rPr>
          <w:i/>
          <w:iCs/>
          <w:szCs w:val="22"/>
          <w:lang w:val="hr-HR"/>
        </w:rPr>
        <w:t xml:space="preserve"> za naknade za prijevoz, </w:t>
      </w:r>
      <w:r w:rsidR="00780A30" w:rsidRPr="001C051D">
        <w:rPr>
          <w:i/>
          <w:iCs/>
          <w:szCs w:val="22"/>
          <w:lang w:val="hr-HR"/>
        </w:rPr>
        <w:t xml:space="preserve">tekuće i investicijsko </w:t>
      </w:r>
      <w:r w:rsidR="002937CF">
        <w:rPr>
          <w:i/>
          <w:iCs/>
          <w:szCs w:val="22"/>
          <w:lang w:val="hr-HR"/>
        </w:rPr>
        <w:t>održavanje, komunalni troškovi</w:t>
      </w:r>
    </w:p>
    <w:p w14:paraId="400E0478" w14:textId="74CE46BC" w:rsidR="00D67468" w:rsidRPr="00C41928" w:rsidRDefault="00D67468" w:rsidP="00A92045">
      <w:pPr>
        <w:spacing w:after="0"/>
        <w:rPr>
          <w:szCs w:val="22"/>
          <w:lang w:val="hr-HR"/>
        </w:rPr>
      </w:pPr>
    </w:p>
    <w:p w14:paraId="5E8B1F1A" w14:textId="3EFD0B03" w:rsidR="00682EA5" w:rsidRDefault="00D67468" w:rsidP="00A920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</w:t>
      </w:r>
      <w:r w:rsidR="00EE6B33" w:rsidRPr="00C41928">
        <w:rPr>
          <w:b/>
          <w:szCs w:val="22"/>
          <w:lang w:val="hr-HR"/>
        </w:rPr>
        <w:t xml:space="preserve">Financijski rashodi </w:t>
      </w:r>
      <w:r w:rsidR="00B16197">
        <w:rPr>
          <w:b/>
          <w:szCs w:val="22"/>
          <w:lang w:val="hr-HR"/>
        </w:rPr>
        <w:t>…</w:t>
      </w:r>
      <w:r w:rsidR="002937CF">
        <w:rPr>
          <w:b/>
          <w:szCs w:val="22"/>
          <w:lang w:val="hr-HR"/>
        </w:rPr>
        <w:t xml:space="preserve"> Plaćanje naknade HPB, te FINA</w:t>
      </w:r>
    </w:p>
    <w:p w14:paraId="79C23D19" w14:textId="77777777" w:rsidR="00780A30" w:rsidRPr="00C41928" w:rsidRDefault="00780A30" w:rsidP="00A92045">
      <w:pPr>
        <w:spacing w:after="0"/>
        <w:rPr>
          <w:b/>
          <w:szCs w:val="22"/>
          <w:lang w:val="hr-HR"/>
        </w:rPr>
      </w:pPr>
    </w:p>
    <w:p w14:paraId="40B9178E" w14:textId="77777777" w:rsidR="00336C58" w:rsidRDefault="00FC6664" w:rsidP="00336C58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="00CA16CE" w:rsidRPr="00C41928">
        <w:rPr>
          <w:szCs w:val="22"/>
          <w:lang w:val="hr-HR"/>
        </w:rPr>
        <w:t xml:space="preserve"> </w:t>
      </w:r>
      <w:r w:rsidR="001C051D">
        <w:rPr>
          <w:szCs w:val="22"/>
          <w:lang w:val="hr-HR"/>
        </w:rPr>
        <w:t>–</w:t>
      </w:r>
      <w:r w:rsidR="00CA16CE" w:rsidRPr="00C41928">
        <w:rPr>
          <w:szCs w:val="22"/>
          <w:lang w:val="hr-HR"/>
        </w:rPr>
        <w:t xml:space="preserve"> </w:t>
      </w:r>
    </w:p>
    <w:p w14:paraId="797B5D45" w14:textId="1A5545B3" w:rsidR="00336C58" w:rsidRDefault="00336C58" w:rsidP="00336C58">
      <w:pPr>
        <w:spacing w:after="0"/>
        <w:rPr>
          <w:szCs w:val="22"/>
          <w:lang w:val="hr-HR"/>
        </w:rPr>
      </w:pPr>
      <w:r w:rsidRPr="00336C58">
        <w:rPr>
          <w:szCs w:val="22"/>
          <w:lang w:val="hr-HR"/>
        </w:rPr>
        <w:t xml:space="preserve">4221 – Uredska oprema i namještaj </w:t>
      </w:r>
      <w:r w:rsidR="00792571" w:rsidRPr="00792571">
        <w:rPr>
          <w:szCs w:val="22"/>
          <w:lang w:val="hr-HR"/>
        </w:rPr>
        <w:t>4.543,70</w:t>
      </w:r>
      <w:r w:rsidR="00792571">
        <w:rPr>
          <w:szCs w:val="22"/>
          <w:lang w:val="hr-HR"/>
        </w:rPr>
        <w:t xml:space="preserve"> </w:t>
      </w:r>
      <w:proofErr w:type="spellStart"/>
      <w:r w:rsidRPr="00336C58">
        <w:rPr>
          <w:szCs w:val="22"/>
          <w:lang w:val="hr-HR"/>
        </w:rPr>
        <w:t>Eur</w:t>
      </w:r>
      <w:proofErr w:type="spellEnd"/>
      <w:r w:rsidRPr="00336C58">
        <w:rPr>
          <w:szCs w:val="22"/>
          <w:lang w:val="hr-HR"/>
        </w:rPr>
        <w:t xml:space="preserve"> za nabavu  –</w:t>
      </w:r>
      <w:r>
        <w:rPr>
          <w:szCs w:val="22"/>
          <w:lang w:val="hr-HR"/>
        </w:rPr>
        <w:t xml:space="preserve"> </w:t>
      </w:r>
      <w:r w:rsidRPr="00336C58">
        <w:rPr>
          <w:szCs w:val="22"/>
          <w:lang w:val="hr-HR"/>
        </w:rPr>
        <w:t xml:space="preserve">uredski namještaj, </w:t>
      </w:r>
      <w:proofErr w:type="spellStart"/>
      <w:r w:rsidR="004C3DFE">
        <w:rPr>
          <w:szCs w:val="22"/>
          <w:lang w:val="hr-HR"/>
        </w:rPr>
        <w:t>barcode</w:t>
      </w:r>
      <w:proofErr w:type="spellEnd"/>
      <w:r w:rsidR="004C3DFE">
        <w:rPr>
          <w:szCs w:val="22"/>
          <w:lang w:val="hr-HR"/>
        </w:rPr>
        <w:t xml:space="preserve"> </w:t>
      </w:r>
      <w:proofErr w:type="spellStart"/>
      <w:r w:rsidR="004C3DFE">
        <w:rPr>
          <w:szCs w:val="22"/>
          <w:lang w:val="hr-HR"/>
        </w:rPr>
        <w:t>čitać</w:t>
      </w:r>
      <w:proofErr w:type="spellEnd"/>
    </w:p>
    <w:p w14:paraId="0CBF6C7E" w14:textId="7F03F095" w:rsidR="00336C58" w:rsidRDefault="004C3DFE" w:rsidP="00336C58">
      <w:pPr>
        <w:spacing w:after="0"/>
        <w:rPr>
          <w:szCs w:val="22"/>
          <w:lang w:val="hr-HR"/>
        </w:rPr>
      </w:pPr>
      <w:r w:rsidRPr="004C3DFE">
        <w:rPr>
          <w:szCs w:val="22"/>
          <w:lang w:val="hr-HR"/>
        </w:rPr>
        <w:t>422</w:t>
      </w:r>
      <w:r>
        <w:rPr>
          <w:szCs w:val="22"/>
          <w:lang w:val="hr-HR"/>
        </w:rPr>
        <w:t>5</w:t>
      </w:r>
      <w:r w:rsidRPr="004C3DFE">
        <w:rPr>
          <w:szCs w:val="22"/>
          <w:lang w:val="hr-HR"/>
        </w:rPr>
        <w:t xml:space="preserve"> – </w:t>
      </w:r>
      <w:r>
        <w:rPr>
          <w:szCs w:val="22"/>
          <w:lang w:val="hr-HR"/>
        </w:rPr>
        <w:t>Instrumenti uređaji strojevi</w:t>
      </w:r>
      <w:r w:rsidRPr="004C3DFE">
        <w:rPr>
          <w:szCs w:val="22"/>
          <w:lang w:val="hr-HR"/>
        </w:rPr>
        <w:t xml:space="preserve"> 471,29 </w:t>
      </w:r>
      <w:proofErr w:type="spellStart"/>
      <w:r w:rsidRPr="004C3DFE">
        <w:rPr>
          <w:szCs w:val="22"/>
          <w:lang w:val="hr-HR"/>
        </w:rPr>
        <w:t>Eur</w:t>
      </w:r>
      <w:proofErr w:type="spellEnd"/>
      <w:r w:rsidRPr="004C3DFE">
        <w:rPr>
          <w:szCs w:val="22"/>
          <w:lang w:val="hr-HR"/>
        </w:rPr>
        <w:t xml:space="preserve"> za nabavu  – </w:t>
      </w:r>
      <w:r>
        <w:rPr>
          <w:szCs w:val="22"/>
          <w:lang w:val="hr-HR"/>
        </w:rPr>
        <w:t>usisavač</w:t>
      </w:r>
    </w:p>
    <w:p w14:paraId="37729358" w14:textId="77777777" w:rsidR="004C3DFE" w:rsidRDefault="004C3DFE" w:rsidP="00336C58">
      <w:pPr>
        <w:spacing w:after="0"/>
        <w:rPr>
          <w:szCs w:val="22"/>
          <w:lang w:val="hr-HR"/>
        </w:rPr>
      </w:pP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</w:tblGrid>
      <w:tr w:rsidR="005D5653" w:rsidRPr="00C41928" w14:paraId="3F75000B" w14:textId="77777777" w:rsidTr="005D5653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C41928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2" w:name="_GoBack" w:colFirst="1" w:colLast="3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4020CC13" w:rsidR="005D5653" w:rsidRPr="00487D87" w:rsidRDefault="005D5653" w:rsidP="004C3DFE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487D87">
              <w:rPr>
                <w:rFonts w:cs="Times New Roman"/>
                <w:sz w:val="22"/>
              </w:rPr>
              <w:t>Izvršenje 202</w:t>
            </w:r>
            <w:r w:rsidR="004C3DFE" w:rsidRPr="00487D87">
              <w:rPr>
                <w:rFonts w:cs="Times New Roman"/>
                <w:sz w:val="22"/>
              </w:rPr>
              <w:t>4</w:t>
            </w:r>
            <w:r w:rsidRPr="00487D87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07A26C57" w:rsidR="005D5653" w:rsidRPr="00487D87" w:rsidRDefault="005D5653" w:rsidP="004C3DFE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487D87">
              <w:rPr>
                <w:rFonts w:cs="Times New Roman"/>
                <w:sz w:val="22"/>
              </w:rPr>
              <w:t>Plan 202</w:t>
            </w:r>
            <w:r w:rsidR="004C3DFE" w:rsidRPr="00487D87">
              <w:rPr>
                <w:rFonts w:cs="Times New Roman"/>
                <w:sz w:val="22"/>
              </w:rPr>
              <w:t>5</w:t>
            </w:r>
            <w:r w:rsidRPr="00487D87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7E3320AA" w14:textId="3FC08310" w:rsidR="005D5653" w:rsidRPr="00487D87" w:rsidRDefault="005D5653" w:rsidP="004C3DFE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487D87">
              <w:rPr>
                <w:rFonts w:cs="Times New Roman"/>
              </w:rPr>
              <w:t>Izvršenje 202</w:t>
            </w:r>
            <w:r w:rsidR="004C3DFE" w:rsidRPr="00487D87">
              <w:rPr>
                <w:rFonts w:cs="Times New Roman"/>
              </w:rPr>
              <w:t>5</w:t>
            </w:r>
            <w:r w:rsidRPr="00487D87">
              <w:rPr>
                <w:rFonts w:cs="Times New Roman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0A791AF0" w14:textId="00848711" w:rsidR="005D5653" w:rsidRPr="00C41928" w:rsidRDefault="005D5653" w:rsidP="004C3DFE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291598">
              <w:rPr>
                <w:rFonts w:cs="Times New Roman"/>
              </w:rPr>
              <w:t>5</w:t>
            </w:r>
            <w:r w:rsidRPr="2BA9536C">
              <w:rPr>
                <w:rFonts w:cs="Times New Roman"/>
              </w:rPr>
              <w:t>./plan 202</w:t>
            </w:r>
            <w:r w:rsidR="004C3DFE">
              <w:rPr>
                <w:rFonts w:cs="Times New Roman"/>
              </w:rPr>
              <w:t>5</w:t>
            </w:r>
            <w:r w:rsidRPr="2BA9536C">
              <w:rPr>
                <w:rFonts w:cs="Times New Roman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630B225B" w14:textId="2BC0321B" w:rsidR="005D5653" w:rsidRPr="00C41928" w:rsidRDefault="005D5653" w:rsidP="004C3DFE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2BA9536C">
              <w:rPr>
                <w:rFonts w:cs="Times New Roman"/>
              </w:rPr>
              <w:t>Indeks izvršenje 202</w:t>
            </w:r>
            <w:r w:rsidR="004C3DFE">
              <w:rPr>
                <w:rFonts w:cs="Times New Roman"/>
              </w:rPr>
              <w:t>5</w:t>
            </w:r>
            <w:r w:rsidRPr="2BA9536C">
              <w:rPr>
                <w:rFonts w:cs="Times New Roman"/>
              </w:rPr>
              <w:t>./202</w:t>
            </w:r>
            <w:r w:rsidR="004C3DFE">
              <w:rPr>
                <w:rFonts w:cs="Times New Roman"/>
              </w:rPr>
              <w:t>4</w:t>
            </w:r>
            <w:r w:rsidRPr="2BA9536C">
              <w:rPr>
                <w:rFonts w:cs="Times New Roman"/>
              </w:rPr>
              <w:t>.</w:t>
            </w:r>
          </w:p>
        </w:tc>
      </w:tr>
      <w:tr w:rsidR="00A650A3" w:rsidRPr="00C41928" w14:paraId="3695D708" w14:textId="77777777" w:rsidTr="00C40B46">
        <w:trPr>
          <w:jc w:val="center"/>
        </w:trPr>
        <w:tc>
          <w:tcPr>
            <w:tcW w:w="1460" w:type="dxa"/>
            <w:vAlign w:val="top"/>
          </w:tcPr>
          <w:p w14:paraId="068F6A56" w14:textId="68C430F3" w:rsidR="00A650A3" w:rsidRPr="00C41928" w:rsidRDefault="00A650A3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49C1CE20" w:rsidR="00A650A3" w:rsidRPr="00487D87" w:rsidRDefault="004C3DFE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sz w:val="22"/>
                <w:szCs w:val="22"/>
              </w:rPr>
              <w:t>728,72</w:t>
            </w:r>
          </w:p>
        </w:tc>
        <w:tc>
          <w:tcPr>
            <w:tcW w:w="1511" w:type="dxa"/>
            <w:vAlign w:val="bottom"/>
          </w:tcPr>
          <w:p w14:paraId="5B9A3347" w14:textId="7C275776" w:rsidR="00A650A3" w:rsidRPr="00487D87" w:rsidRDefault="004C3DFE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rFonts w:ascii="Arial" w:hAnsi="Arial" w:cs="Arial"/>
              </w:rPr>
              <w:t>1</w:t>
            </w:r>
            <w:r w:rsidR="00291598" w:rsidRPr="00487D87">
              <w:rPr>
                <w:rFonts w:ascii="Arial" w:hAnsi="Arial" w:cs="Arial"/>
              </w:rPr>
              <w:t>7</w:t>
            </w:r>
            <w:r w:rsidRPr="00487D87">
              <w:rPr>
                <w:rFonts w:ascii="Arial" w:hAnsi="Arial" w:cs="Arial"/>
              </w:rPr>
              <w:t>.</w:t>
            </w:r>
            <w:r w:rsidR="00291598" w:rsidRPr="00487D87">
              <w:rPr>
                <w:rFonts w:ascii="Arial" w:hAnsi="Arial" w:cs="Arial"/>
              </w:rPr>
              <w:t>2</w:t>
            </w:r>
            <w:r w:rsidRPr="00487D87">
              <w:rPr>
                <w:rFonts w:ascii="Arial" w:hAnsi="Arial" w:cs="Arial"/>
              </w:rPr>
              <w:t>00,00</w:t>
            </w:r>
          </w:p>
        </w:tc>
        <w:tc>
          <w:tcPr>
            <w:tcW w:w="1545" w:type="dxa"/>
            <w:vAlign w:val="bottom"/>
          </w:tcPr>
          <w:p w14:paraId="45AE0096" w14:textId="6A8693DE" w:rsidR="00A650A3" w:rsidRPr="00487D87" w:rsidRDefault="00291598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487D87">
              <w:rPr>
                <w:rFonts w:ascii="Arial" w:hAnsi="Arial" w:cs="Arial"/>
              </w:rPr>
              <w:t>16.315,44</w:t>
            </w:r>
          </w:p>
        </w:tc>
        <w:tc>
          <w:tcPr>
            <w:tcW w:w="1545" w:type="dxa"/>
            <w:vAlign w:val="top"/>
          </w:tcPr>
          <w:p w14:paraId="3F595382" w14:textId="28EB8AE3" w:rsidR="00A650A3" w:rsidRPr="00C41928" w:rsidRDefault="00291598" w:rsidP="00A650A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94,86</w:t>
            </w:r>
          </w:p>
        </w:tc>
        <w:tc>
          <w:tcPr>
            <w:tcW w:w="1545" w:type="dxa"/>
            <w:vAlign w:val="top"/>
          </w:tcPr>
          <w:p w14:paraId="60E573F9" w14:textId="5ED6A20C" w:rsidR="00A650A3" w:rsidRPr="00C41928" w:rsidRDefault="00291598" w:rsidP="00A650A3">
            <w:pPr>
              <w:spacing w:after="0"/>
              <w:jc w:val="center"/>
              <w:rPr>
                <w:sz w:val="22"/>
                <w:szCs w:val="22"/>
              </w:rPr>
            </w:pPr>
            <w:r w:rsidRPr="00291598">
              <w:rPr>
                <w:sz w:val="22"/>
                <w:szCs w:val="22"/>
              </w:rPr>
              <w:t>2.238</w:t>
            </w:r>
            <w:r>
              <w:rPr>
                <w:sz w:val="22"/>
                <w:szCs w:val="22"/>
              </w:rPr>
              <w:t>,92</w:t>
            </w:r>
          </w:p>
        </w:tc>
      </w:tr>
      <w:bookmarkEnd w:id="2"/>
    </w:tbl>
    <w:p w14:paraId="2FF8AED0" w14:textId="14BAC4F5" w:rsidR="00D71615" w:rsidRDefault="00D71615" w:rsidP="006F1566">
      <w:pPr>
        <w:rPr>
          <w:i/>
          <w:iCs/>
          <w:szCs w:val="22"/>
          <w:u w:val="single"/>
        </w:rPr>
      </w:pPr>
    </w:p>
    <w:p w14:paraId="1BB73859" w14:textId="61A0C7AA" w:rsidR="006B30D5" w:rsidRPr="007246B2" w:rsidRDefault="007246B2" w:rsidP="006F1566">
      <w:pPr>
        <w:rPr>
          <w:i/>
          <w:iCs/>
          <w:szCs w:val="22"/>
        </w:rPr>
      </w:pPr>
      <w:r w:rsidRPr="007246B2">
        <w:rPr>
          <w:i/>
          <w:iCs/>
          <w:szCs w:val="22"/>
          <w:u w:val="single"/>
        </w:rPr>
        <w:t>R</w:t>
      </w:r>
      <w:r w:rsidR="006B30D5" w:rsidRPr="007246B2">
        <w:rPr>
          <w:i/>
          <w:iCs/>
          <w:szCs w:val="22"/>
          <w:u w:val="single"/>
        </w:rPr>
        <w:t>ashode obrazložiti po izvorima</w:t>
      </w:r>
      <w:r>
        <w:rPr>
          <w:i/>
          <w:iCs/>
          <w:szCs w:val="22"/>
          <w:u w:val="single"/>
        </w:rPr>
        <w:t xml:space="preserve"> – </w:t>
      </w:r>
      <w:r>
        <w:rPr>
          <w:i/>
          <w:iCs/>
          <w:szCs w:val="22"/>
        </w:rPr>
        <w:t>navesti koliko sredstava je utrošeno i za što...</w:t>
      </w:r>
    </w:p>
    <w:p w14:paraId="5943F9FF" w14:textId="4E825B8A" w:rsidR="007246B2" w:rsidRDefault="007246B2" w:rsidP="006F1566">
      <w:pPr>
        <w:rPr>
          <w:szCs w:val="22"/>
        </w:rPr>
      </w:pPr>
      <w:r w:rsidRPr="007246B2">
        <w:rPr>
          <w:szCs w:val="22"/>
        </w:rPr>
        <w:t>IZVOR 31</w:t>
      </w:r>
      <w:r>
        <w:rPr>
          <w:szCs w:val="22"/>
        </w:rPr>
        <w:t>:</w:t>
      </w:r>
    </w:p>
    <w:tbl>
      <w:tblPr>
        <w:tblW w:w="88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5420"/>
        <w:gridCol w:w="1660"/>
      </w:tblGrid>
      <w:tr w:rsidR="004C2BC6" w:rsidRPr="004C2BC6" w14:paraId="0433A42D" w14:textId="77777777" w:rsidTr="004C2BC6">
        <w:trPr>
          <w:trHeight w:val="255"/>
        </w:trPr>
        <w:tc>
          <w:tcPr>
            <w:tcW w:w="1720" w:type="dxa"/>
            <w:shd w:val="clear" w:color="000000" w:fill="FFFFFF"/>
            <w:vAlign w:val="bottom"/>
            <w:hideMark/>
          </w:tcPr>
          <w:p w14:paraId="214AED81" w14:textId="77777777" w:rsidR="004C2BC6" w:rsidRPr="004C2BC6" w:rsidRDefault="004C2BC6" w:rsidP="004C2BC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4C2BC6">
              <w:rPr>
                <w:rFonts w:ascii="Arial" w:hAnsi="Arial" w:cs="Arial"/>
                <w:color w:val="000000"/>
                <w:sz w:val="20"/>
                <w:lang w:val="hr-HR" w:eastAsia="hr-HR"/>
              </w:rPr>
              <w:t>3213</w:t>
            </w:r>
          </w:p>
        </w:tc>
        <w:tc>
          <w:tcPr>
            <w:tcW w:w="5420" w:type="dxa"/>
            <w:shd w:val="clear" w:color="000000" w:fill="FFFFFF"/>
            <w:vAlign w:val="bottom"/>
            <w:hideMark/>
          </w:tcPr>
          <w:p w14:paraId="52862E87" w14:textId="77777777" w:rsidR="004C2BC6" w:rsidRPr="004C2BC6" w:rsidRDefault="004C2BC6" w:rsidP="004C2BC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4C2BC6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STRUČNO USAVRŠAVANJE ZAPOSLENIKA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14:paraId="1003FDFE" w14:textId="41E2BAE1" w:rsidR="004C2BC6" w:rsidRPr="004C2BC6" w:rsidRDefault="004C3DFE" w:rsidP="004C2BC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4C3DFE">
              <w:rPr>
                <w:rFonts w:ascii="Arial" w:hAnsi="Arial" w:cs="Arial"/>
                <w:sz w:val="20"/>
                <w:lang w:val="hr-HR" w:eastAsia="hr-HR"/>
              </w:rPr>
              <w:t>438,13</w:t>
            </w:r>
          </w:p>
        </w:tc>
      </w:tr>
      <w:tr w:rsidR="004C3DFE" w:rsidRPr="004C2BC6" w14:paraId="2B92C68B" w14:textId="77777777" w:rsidTr="004C2BC6">
        <w:trPr>
          <w:trHeight w:val="255"/>
        </w:trPr>
        <w:tc>
          <w:tcPr>
            <w:tcW w:w="1720" w:type="dxa"/>
            <w:shd w:val="clear" w:color="000000" w:fill="FFFFFF"/>
            <w:vAlign w:val="bottom"/>
            <w:hideMark/>
          </w:tcPr>
          <w:p w14:paraId="63909709" w14:textId="524A45C9" w:rsidR="004C3DFE" w:rsidRPr="004C2BC6" w:rsidRDefault="004C3DFE" w:rsidP="004C2BC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3239</w:t>
            </w:r>
          </w:p>
        </w:tc>
        <w:tc>
          <w:tcPr>
            <w:tcW w:w="5420" w:type="dxa"/>
            <w:shd w:val="clear" w:color="000000" w:fill="FFFFFF"/>
            <w:vAlign w:val="bottom"/>
            <w:hideMark/>
          </w:tcPr>
          <w:p w14:paraId="3CFF12FB" w14:textId="461D5721" w:rsidR="004C3DFE" w:rsidRPr="004C2BC6" w:rsidRDefault="004C3DFE" w:rsidP="004C2BC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OSTALE USLUGE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14:paraId="11A2BF54" w14:textId="4005B70E" w:rsidR="004C3DFE" w:rsidRPr="004C2BC6" w:rsidRDefault="004C3DFE" w:rsidP="004C2BC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4C3DFE">
              <w:rPr>
                <w:rFonts w:ascii="Arial" w:hAnsi="Arial" w:cs="Arial"/>
                <w:sz w:val="20"/>
                <w:lang w:val="hr-HR" w:eastAsia="hr-HR"/>
              </w:rPr>
              <w:t>937,50</w:t>
            </w:r>
          </w:p>
        </w:tc>
      </w:tr>
      <w:tr w:rsidR="004C2BC6" w:rsidRPr="004C2BC6" w14:paraId="221703CC" w14:textId="77777777" w:rsidTr="004C2BC6">
        <w:trPr>
          <w:trHeight w:val="255"/>
        </w:trPr>
        <w:tc>
          <w:tcPr>
            <w:tcW w:w="1720" w:type="dxa"/>
            <w:shd w:val="clear" w:color="000000" w:fill="FFFFFF"/>
            <w:vAlign w:val="bottom"/>
            <w:hideMark/>
          </w:tcPr>
          <w:p w14:paraId="0F7CDBC0" w14:textId="77777777" w:rsidR="004C2BC6" w:rsidRPr="004C2BC6" w:rsidRDefault="004C2BC6" w:rsidP="004C2BC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4C2BC6">
              <w:rPr>
                <w:rFonts w:ascii="Arial" w:hAnsi="Arial" w:cs="Arial"/>
                <w:color w:val="000000"/>
                <w:sz w:val="20"/>
                <w:lang w:val="hr-HR" w:eastAsia="hr-HR"/>
              </w:rPr>
              <w:t>3299</w:t>
            </w:r>
          </w:p>
        </w:tc>
        <w:tc>
          <w:tcPr>
            <w:tcW w:w="5420" w:type="dxa"/>
            <w:shd w:val="clear" w:color="000000" w:fill="FFFFFF"/>
            <w:vAlign w:val="bottom"/>
            <w:hideMark/>
          </w:tcPr>
          <w:p w14:paraId="44071E1B" w14:textId="77777777" w:rsidR="004C2BC6" w:rsidRPr="004C2BC6" w:rsidRDefault="004C2BC6" w:rsidP="004C2BC6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4C2BC6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OSTALI NESPOMENUTI RASHODI POSLOVANJA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14:paraId="6B972FF0" w14:textId="757C7A48" w:rsidR="004C2BC6" w:rsidRPr="004C2BC6" w:rsidRDefault="004C3DFE" w:rsidP="004C2BC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4C3DFE">
              <w:rPr>
                <w:rFonts w:ascii="Arial" w:hAnsi="Arial" w:cs="Arial"/>
                <w:sz w:val="20"/>
                <w:lang w:val="hr-HR" w:eastAsia="hr-HR"/>
              </w:rPr>
              <w:t>3.404,50</w:t>
            </w:r>
          </w:p>
        </w:tc>
      </w:tr>
    </w:tbl>
    <w:p w14:paraId="3F95784B" w14:textId="4FA5E834" w:rsidR="006F1566" w:rsidRDefault="006F1566" w:rsidP="002A4C28">
      <w:pPr>
        <w:rPr>
          <w:szCs w:val="22"/>
        </w:rPr>
      </w:pPr>
    </w:p>
    <w:p w14:paraId="60F46C0F" w14:textId="77777777" w:rsidR="002D053A" w:rsidRDefault="002D053A" w:rsidP="002A4C28">
      <w:pPr>
        <w:rPr>
          <w:szCs w:val="22"/>
        </w:rPr>
      </w:pPr>
    </w:p>
    <w:p w14:paraId="477AE52C" w14:textId="0DC9DF2D" w:rsidR="002D053A" w:rsidRDefault="002D053A" w:rsidP="002A4C28">
      <w:pPr>
        <w:rPr>
          <w:b/>
          <w:szCs w:val="22"/>
        </w:rPr>
      </w:pPr>
      <w:r w:rsidRPr="002D053A">
        <w:rPr>
          <w:b/>
          <w:szCs w:val="22"/>
        </w:rPr>
        <w:t>52</w:t>
      </w:r>
      <w:r w:rsidRPr="002D053A">
        <w:rPr>
          <w:b/>
          <w:szCs w:val="22"/>
        </w:rPr>
        <w:tab/>
        <w:t>Ostale pomoći</w:t>
      </w:r>
    </w:p>
    <w:p w14:paraId="4ECBF20F" w14:textId="77777777" w:rsidR="0018723E" w:rsidRDefault="0018723E" w:rsidP="002A4C28">
      <w:pPr>
        <w:rPr>
          <w:b/>
          <w:szCs w:val="22"/>
        </w:rPr>
      </w:pPr>
    </w:p>
    <w:p w14:paraId="50B6B09C" w14:textId="6167B5C2" w:rsidR="002D053A" w:rsidRDefault="002D053A" w:rsidP="002A4C28">
      <w:pPr>
        <w:rPr>
          <w:b/>
          <w:szCs w:val="22"/>
        </w:rPr>
      </w:pPr>
      <w:r w:rsidRPr="002D053A">
        <w:rPr>
          <w:b/>
          <w:szCs w:val="22"/>
        </w:rPr>
        <w:t>6311</w:t>
      </w:r>
      <w:r w:rsidRPr="002D053A">
        <w:rPr>
          <w:b/>
          <w:szCs w:val="22"/>
        </w:rPr>
        <w:tab/>
        <w:t xml:space="preserve"> TEKUĆE POMOĆI OD INOZEMNIH VLADA </w:t>
      </w:r>
      <w:r w:rsidRPr="002D053A">
        <w:rPr>
          <w:b/>
          <w:szCs w:val="22"/>
        </w:rPr>
        <w:tab/>
      </w:r>
      <w:r w:rsidRPr="002D053A">
        <w:rPr>
          <w:szCs w:val="22"/>
        </w:rPr>
        <w:t xml:space="preserve">provođenje „First IN then OUT“ , projekta u okviru programa Erasmus+ koji je sufinanciran od Europske unije </w:t>
      </w:r>
      <w:r w:rsidR="004C3DFE">
        <w:rPr>
          <w:szCs w:val="22"/>
        </w:rPr>
        <w:t>11</w:t>
      </w:r>
      <w:r w:rsidRPr="002D053A">
        <w:rPr>
          <w:szCs w:val="22"/>
        </w:rPr>
        <w:t>.</w:t>
      </w:r>
      <w:r w:rsidR="004C3DFE">
        <w:rPr>
          <w:szCs w:val="22"/>
        </w:rPr>
        <w:t>315</w:t>
      </w:r>
      <w:r w:rsidRPr="002D053A">
        <w:rPr>
          <w:szCs w:val="22"/>
        </w:rPr>
        <w:t>,</w:t>
      </w:r>
      <w:r w:rsidR="004C3DFE">
        <w:rPr>
          <w:szCs w:val="22"/>
        </w:rPr>
        <w:t>31</w:t>
      </w:r>
      <w:r>
        <w:rPr>
          <w:szCs w:val="22"/>
        </w:rPr>
        <w:t xml:space="preserve"> Eur</w:t>
      </w:r>
    </w:p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1720"/>
        <w:gridCol w:w="5420"/>
        <w:gridCol w:w="1660"/>
      </w:tblGrid>
      <w:tr w:rsidR="004C3DFE" w14:paraId="13000B9C" w14:textId="06DC5C96" w:rsidTr="0018723E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8BDED" w14:textId="77777777" w:rsidR="004C3DFE" w:rsidRDefault="004C3D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3111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B0D75" w14:textId="77777777" w:rsidR="004C3DFE" w:rsidRDefault="004C3DF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PLAĆE ZA REDOVAN RAD 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9F4A" w14:textId="6763A795" w:rsidR="004C3DFE" w:rsidRDefault="004C3DFE" w:rsidP="0018723E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5.382,75</w:t>
            </w:r>
          </w:p>
        </w:tc>
      </w:tr>
      <w:tr w:rsidR="004C3DFE" w14:paraId="031266C1" w14:textId="00856C7C" w:rsidTr="0018723E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E61C7" w14:textId="77777777" w:rsidR="004C3DFE" w:rsidRDefault="004C3D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3131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A0082" w14:textId="77777777" w:rsidR="004C3DFE" w:rsidRDefault="004C3DF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DOPRINOSI ZA MIROVINSKO OSIGURANJE 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874C" w14:textId="18163592" w:rsidR="004C3DFE" w:rsidRDefault="004C3DFE" w:rsidP="0018723E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342,33</w:t>
            </w:r>
          </w:p>
        </w:tc>
      </w:tr>
      <w:tr w:rsidR="004C3DFE" w14:paraId="2B5B33CA" w14:textId="2711E18B" w:rsidTr="0018723E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CA053" w14:textId="77777777" w:rsidR="004C3DFE" w:rsidRDefault="004C3DF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3132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F826C" w14:textId="77777777" w:rsidR="004C3DFE" w:rsidRDefault="004C3DF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DOPRINOSI ZA ZDRAVSTVENO OSIGURANJE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655DE" w14:textId="321908F8" w:rsidR="004C3DFE" w:rsidRDefault="004C3DFE" w:rsidP="0018723E">
            <w:pPr>
              <w:overflowPunct/>
              <w:autoSpaceDE/>
              <w:autoSpaceDN/>
              <w:adjustRightInd/>
              <w:spacing w:after="160" w:line="259" w:lineRule="auto"/>
              <w:jc w:val="right"/>
              <w:textAlignment w:val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888,15</w:t>
            </w:r>
          </w:p>
        </w:tc>
      </w:tr>
      <w:tr w:rsidR="004C3DFE" w:rsidRPr="002D053A" w14:paraId="0DEF80D4" w14:textId="77777777" w:rsidTr="00187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72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5BF311DC" w14:textId="77777777" w:rsidR="004C3DFE" w:rsidRPr="002D053A" w:rsidRDefault="004C3DFE" w:rsidP="002D05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D053A">
              <w:rPr>
                <w:rFonts w:ascii="Arial" w:hAnsi="Arial" w:cs="Arial"/>
                <w:color w:val="000000"/>
                <w:sz w:val="20"/>
                <w:lang w:val="hr-HR" w:eastAsia="hr-HR"/>
              </w:rPr>
              <w:t>3211</w:t>
            </w:r>
          </w:p>
        </w:tc>
        <w:tc>
          <w:tcPr>
            <w:tcW w:w="542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170110D2" w14:textId="77777777" w:rsidR="004C3DFE" w:rsidRPr="002D053A" w:rsidRDefault="004C3DFE" w:rsidP="002D053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D053A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SLUŽBENA PUTOVANJA 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B0E46" w14:textId="616D1DB2" w:rsidR="004C3DFE" w:rsidRPr="002D053A" w:rsidRDefault="004C3DFE" w:rsidP="002D053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4C3DFE">
              <w:rPr>
                <w:rFonts w:ascii="Arial" w:hAnsi="Arial" w:cs="Arial"/>
                <w:sz w:val="20"/>
                <w:lang w:val="hr-HR" w:eastAsia="hr-HR"/>
              </w:rPr>
              <w:t>3.534,30</w:t>
            </w:r>
          </w:p>
        </w:tc>
      </w:tr>
      <w:tr w:rsidR="004C3DFE" w:rsidRPr="002D053A" w14:paraId="1F156D83" w14:textId="77777777" w:rsidTr="004C3D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720" w:type="dxa"/>
            <w:shd w:val="clear" w:color="000000" w:fill="FFFFFF"/>
            <w:vAlign w:val="bottom"/>
            <w:hideMark/>
          </w:tcPr>
          <w:p w14:paraId="2565635C" w14:textId="77777777" w:rsidR="004C3DFE" w:rsidRPr="002D053A" w:rsidRDefault="004C3DFE" w:rsidP="002D05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D053A">
              <w:rPr>
                <w:rFonts w:ascii="Arial" w:hAnsi="Arial" w:cs="Arial"/>
                <w:color w:val="000000"/>
                <w:sz w:val="20"/>
                <w:lang w:val="hr-HR" w:eastAsia="hr-HR"/>
              </w:rPr>
              <w:t>3293</w:t>
            </w:r>
          </w:p>
        </w:tc>
        <w:tc>
          <w:tcPr>
            <w:tcW w:w="5420" w:type="dxa"/>
            <w:shd w:val="clear" w:color="000000" w:fill="FFFFFF"/>
            <w:vAlign w:val="bottom"/>
            <w:hideMark/>
          </w:tcPr>
          <w:p w14:paraId="3DA19744" w14:textId="77777777" w:rsidR="004C3DFE" w:rsidRPr="002D053A" w:rsidRDefault="004C3DFE" w:rsidP="002D053A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ascii="Arial" w:hAnsi="Arial" w:cs="Arial"/>
                <w:color w:val="000000"/>
                <w:sz w:val="20"/>
                <w:lang w:val="hr-HR" w:eastAsia="hr-HR"/>
              </w:rPr>
            </w:pPr>
            <w:r w:rsidRPr="002D053A">
              <w:rPr>
                <w:rFonts w:ascii="Arial" w:hAnsi="Arial" w:cs="Arial"/>
                <w:color w:val="000000"/>
                <w:sz w:val="20"/>
                <w:lang w:val="hr-HR" w:eastAsia="hr-HR"/>
              </w:rPr>
              <w:t xml:space="preserve"> REPREZENTACIJA </w:t>
            </w:r>
          </w:p>
        </w:tc>
        <w:tc>
          <w:tcPr>
            <w:tcW w:w="1660" w:type="dxa"/>
            <w:shd w:val="clear" w:color="000000" w:fill="FFFFFF"/>
            <w:noWrap/>
            <w:vAlign w:val="bottom"/>
            <w:hideMark/>
          </w:tcPr>
          <w:p w14:paraId="10260EE0" w14:textId="2E60B351" w:rsidR="004C3DFE" w:rsidRPr="002D053A" w:rsidRDefault="0018723E" w:rsidP="002D053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 w:cs="Arial"/>
                <w:sz w:val="20"/>
                <w:lang w:val="hr-HR" w:eastAsia="hr-HR"/>
              </w:rPr>
            </w:pPr>
            <w:r w:rsidRPr="0018723E">
              <w:rPr>
                <w:rFonts w:ascii="Arial" w:hAnsi="Arial" w:cs="Arial"/>
                <w:sz w:val="20"/>
                <w:lang w:val="hr-HR" w:eastAsia="hr-HR"/>
              </w:rPr>
              <w:t>1.167,78</w:t>
            </w:r>
          </w:p>
        </w:tc>
      </w:tr>
    </w:tbl>
    <w:p w14:paraId="6AAAF8B7" w14:textId="77777777" w:rsidR="002D053A" w:rsidRPr="002D053A" w:rsidRDefault="002D053A" w:rsidP="002A4C28">
      <w:pPr>
        <w:rPr>
          <w:b/>
          <w:szCs w:val="22"/>
        </w:rPr>
      </w:pPr>
    </w:p>
    <w:sectPr w:rsidR="002D053A" w:rsidRPr="002D053A" w:rsidSect="002A4C2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37DE5" w14:textId="77777777" w:rsidR="00907039" w:rsidRDefault="00907039" w:rsidP="004C3DFE">
      <w:pPr>
        <w:spacing w:after="0"/>
      </w:pPr>
      <w:r>
        <w:separator/>
      </w:r>
    </w:p>
  </w:endnote>
  <w:endnote w:type="continuationSeparator" w:id="0">
    <w:p w14:paraId="0DEEB3D5" w14:textId="77777777" w:rsidR="00907039" w:rsidRDefault="00907039" w:rsidP="004C3D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48C2C" w14:textId="77777777" w:rsidR="00907039" w:rsidRDefault="00907039" w:rsidP="004C3DFE">
      <w:pPr>
        <w:spacing w:after="0"/>
      </w:pPr>
      <w:r>
        <w:separator/>
      </w:r>
    </w:p>
  </w:footnote>
  <w:footnote w:type="continuationSeparator" w:id="0">
    <w:p w14:paraId="07A41AC6" w14:textId="77777777" w:rsidR="00907039" w:rsidRDefault="00907039" w:rsidP="004C3D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82BE5"/>
    <w:rsid w:val="000A4D6A"/>
    <w:rsid w:val="000B1CBD"/>
    <w:rsid w:val="000F7AF5"/>
    <w:rsid w:val="00102F7C"/>
    <w:rsid w:val="00105318"/>
    <w:rsid w:val="001247E6"/>
    <w:rsid w:val="00125808"/>
    <w:rsid w:val="00127057"/>
    <w:rsid w:val="0018723E"/>
    <w:rsid w:val="001C051D"/>
    <w:rsid w:val="001C06AC"/>
    <w:rsid w:val="001E76CC"/>
    <w:rsid w:val="00203EDE"/>
    <w:rsid w:val="00245BD6"/>
    <w:rsid w:val="00246D08"/>
    <w:rsid w:val="002671F3"/>
    <w:rsid w:val="00291598"/>
    <w:rsid w:val="002937CF"/>
    <w:rsid w:val="002A4C28"/>
    <w:rsid w:val="002A6149"/>
    <w:rsid w:val="002C2C31"/>
    <w:rsid w:val="002D053A"/>
    <w:rsid w:val="002E19EB"/>
    <w:rsid w:val="002E40C8"/>
    <w:rsid w:val="002F26AE"/>
    <w:rsid w:val="00330E55"/>
    <w:rsid w:val="00336C58"/>
    <w:rsid w:val="003666A2"/>
    <w:rsid w:val="003A5E1D"/>
    <w:rsid w:val="003E5E94"/>
    <w:rsid w:val="003E76DC"/>
    <w:rsid w:val="003F65D4"/>
    <w:rsid w:val="00420ACA"/>
    <w:rsid w:val="00423984"/>
    <w:rsid w:val="00447C90"/>
    <w:rsid w:val="00487D87"/>
    <w:rsid w:val="004A5EAF"/>
    <w:rsid w:val="004B164C"/>
    <w:rsid w:val="004B3431"/>
    <w:rsid w:val="004C2BC6"/>
    <w:rsid w:val="004C3DFE"/>
    <w:rsid w:val="004F0CE3"/>
    <w:rsid w:val="0053119B"/>
    <w:rsid w:val="00545A38"/>
    <w:rsid w:val="005473BC"/>
    <w:rsid w:val="00562D8E"/>
    <w:rsid w:val="005D412F"/>
    <w:rsid w:val="005D5653"/>
    <w:rsid w:val="005E7265"/>
    <w:rsid w:val="005F294D"/>
    <w:rsid w:val="0061283E"/>
    <w:rsid w:val="00626790"/>
    <w:rsid w:val="00642B64"/>
    <w:rsid w:val="00682EA5"/>
    <w:rsid w:val="00685702"/>
    <w:rsid w:val="006B30D5"/>
    <w:rsid w:val="006F1566"/>
    <w:rsid w:val="006F5BFA"/>
    <w:rsid w:val="00702E47"/>
    <w:rsid w:val="00715421"/>
    <w:rsid w:val="007246B2"/>
    <w:rsid w:val="00730819"/>
    <w:rsid w:val="00747AE5"/>
    <w:rsid w:val="007751BE"/>
    <w:rsid w:val="0077771F"/>
    <w:rsid w:val="00780A30"/>
    <w:rsid w:val="0079156F"/>
    <w:rsid w:val="00792571"/>
    <w:rsid w:val="007B2A73"/>
    <w:rsid w:val="007B770D"/>
    <w:rsid w:val="007C25AF"/>
    <w:rsid w:val="007D4E0C"/>
    <w:rsid w:val="00802E9F"/>
    <w:rsid w:val="00846638"/>
    <w:rsid w:val="0085497A"/>
    <w:rsid w:val="00883561"/>
    <w:rsid w:val="00883E7A"/>
    <w:rsid w:val="008B68BC"/>
    <w:rsid w:val="008D620A"/>
    <w:rsid w:val="008E11DA"/>
    <w:rsid w:val="008F1913"/>
    <w:rsid w:val="008F4791"/>
    <w:rsid w:val="008F7B70"/>
    <w:rsid w:val="00907039"/>
    <w:rsid w:val="00907DE9"/>
    <w:rsid w:val="00944E93"/>
    <w:rsid w:val="00946E6E"/>
    <w:rsid w:val="00961E62"/>
    <w:rsid w:val="00983755"/>
    <w:rsid w:val="0098542F"/>
    <w:rsid w:val="009C78B2"/>
    <w:rsid w:val="00A52EED"/>
    <w:rsid w:val="00A56673"/>
    <w:rsid w:val="00A647C0"/>
    <w:rsid w:val="00A650A3"/>
    <w:rsid w:val="00A92045"/>
    <w:rsid w:val="00B141F6"/>
    <w:rsid w:val="00B16197"/>
    <w:rsid w:val="00B233FC"/>
    <w:rsid w:val="00B34268"/>
    <w:rsid w:val="00B555F1"/>
    <w:rsid w:val="00B5787C"/>
    <w:rsid w:val="00B71F85"/>
    <w:rsid w:val="00B72BF0"/>
    <w:rsid w:val="00B76058"/>
    <w:rsid w:val="00B837A5"/>
    <w:rsid w:val="00B8661F"/>
    <w:rsid w:val="00BA6909"/>
    <w:rsid w:val="00BE1188"/>
    <w:rsid w:val="00C053D7"/>
    <w:rsid w:val="00C41928"/>
    <w:rsid w:val="00C8380E"/>
    <w:rsid w:val="00CA16CE"/>
    <w:rsid w:val="00CC530A"/>
    <w:rsid w:val="00D27D48"/>
    <w:rsid w:val="00D339C7"/>
    <w:rsid w:val="00D52131"/>
    <w:rsid w:val="00D52174"/>
    <w:rsid w:val="00D67468"/>
    <w:rsid w:val="00D71615"/>
    <w:rsid w:val="00D82261"/>
    <w:rsid w:val="00D8378D"/>
    <w:rsid w:val="00D97DFF"/>
    <w:rsid w:val="00D97E9A"/>
    <w:rsid w:val="00DA0242"/>
    <w:rsid w:val="00DA76FE"/>
    <w:rsid w:val="00DF7781"/>
    <w:rsid w:val="00E105E6"/>
    <w:rsid w:val="00E128B6"/>
    <w:rsid w:val="00E37522"/>
    <w:rsid w:val="00E8270E"/>
    <w:rsid w:val="00E910DC"/>
    <w:rsid w:val="00ED3662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table" w:styleId="Reetkatablice">
    <w:name w:val="Table Grid"/>
    <w:basedOn w:val="Obinatablica"/>
    <w:uiPriority w:val="39"/>
    <w:rsid w:val="00D7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C3DF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C3DFE"/>
    <w:rPr>
      <w:rFonts w:ascii="Times New Roman" w:eastAsia="Times New Roman" w:hAnsi="Times New Roman" w:cs="Times New Roman"/>
      <w:szCs w:val="20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4C3DF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C3DFE"/>
    <w:rPr>
      <w:rFonts w:ascii="Times New Roman" w:eastAsia="Times New Roman" w:hAnsi="Times New Roman" w:cs="Times New Roman"/>
      <w:szCs w:val="20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  <w:style w:type="table" w:styleId="Reetkatablice">
    <w:name w:val="Table Grid"/>
    <w:basedOn w:val="Obinatablica"/>
    <w:uiPriority w:val="39"/>
    <w:rsid w:val="00D7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C3DF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C3DFE"/>
    <w:rPr>
      <w:rFonts w:ascii="Times New Roman" w:eastAsia="Times New Roman" w:hAnsi="Times New Roman" w:cs="Times New Roman"/>
      <w:szCs w:val="20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4C3DF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C3DFE"/>
    <w:rPr>
      <w:rFonts w:ascii="Times New Roman" w:eastAsia="Times New Roman" w:hAnsi="Times New Roman" w:cs="Times New Roman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Hrvoje Jagunić</cp:lastModifiedBy>
  <cp:revision>2</cp:revision>
  <cp:lastPrinted>2026-04-14T07:12:00Z</cp:lastPrinted>
  <dcterms:created xsi:type="dcterms:W3CDTF">2026-04-15T13:31:00Z</dcterms:created>
  <dcterms:modified xsi:type="dcterms:W3CDTF">2026-04-15T13:31:00Z</dcterms:modified>
</cp:coreProperties>
</file>